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CC" w:rsidRPr="00B91884" w:rsidRDefault="00BB47DE" w:rsidP="00B9188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91884">
        <w:rPr>
          <w:rFonts w:ascii="Arial" w:hAnsi="Arial" w:cs="Arial"/>
          <w:b/>
          <w:color w:val="262626" w:themeColor="text1" w:themeTint="D9"/>
          <w:sz w:val="20"/>
          <w:szCs w:val="20"/>
        </w:rPr>
        <w:t>2019. január</w:t>
      </w:r>
      <w:r w:rsidR="00B91884" w:rsidRPr="00B91884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20.</w:t>
      </w:r>
    </w:p>
    <w:p w:rsidR="00DD77CC" w:rsidRPr="004A73C5" w:rsidRDefault="00BB47DE" w:rsidP="00B91884">
      <w:pPr>
        <w:spacing w:after="120" w:line="360" w:lineRule="auto"/>
        <w:jc w:val="both"/>
        <w:rPr>
          <w:rFonts w:ascii="Arial" w:hAnsi="Arial" w:cs="Arial"/>
          <w:b/>
          <w:color w:val="365F91" w:themeColor="accent1" w:themeShade="BF"/>
          <w:sz w:val="30"/>
          <w:szCs w:val="30"/>
        </w:rPr>
      </w:pPr>
      <w:r w:rsidRPr="004A73C5">
        <w:rPr>
          <w:rFonts w:ascii="Arial" w:hAnsi="Arial" w:cs="Arial"/>
          <w:b/>
          <w:color w:val="365F91" w:themeColor="accent1" w:themeShade="BF"/>
          <w:sz w:val="30"/>
          <w:szCs w:val="30"/>
        </w:rPr>
        <w:t>SAJTÓKÖZLEMÉNY</w:t>
      </w:r>
    </w:p>
    <w:p w:rsidR="00DD77CC" w:rsidRPr="004A73C5" w:rsidRDefault="00BB47DE" w:rsidP="00B918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73C5">
        <w:rPr>
          <w:rFonts w:ascii="Arial" w:hAnsi="Arial" w:cs="Arial"/>
          <w:b/>
          <w:color w:val="262626" w:themeColor="text1" w:themeTint="D9"/>
          <w:sz w:val="24"/>
          <w:szCs w:val="24"/>
        </w:rPr>
        <w:t>JAVUL A VIDÉKI EGÉSZSÉGÜGYI ELLÁTÁS NÓGRÁD MEGYÉBEN</w:t>
      </w:r>
    </w:p>
    <w:p w:rsidR="00DD77CC" w:rsidRPr="00CF5CB7" w:rsidRDefault="00BB47DE" w:rsidP="00B91884">
      <w:pPr>
        <w:spacing w:line="360" w:lineRule="auto"/>
        <w:jc w:val="both"/>
        <w:rPr>
          <w:rFonts w:ascii="Arial" w:hAnsi="Arial" w:cs="Arial"/>
          <w:b/>
          <w:bCs/>
          <w:color w:val="1C1C1C"/>
          <w:sz w:val="20"/>
          <w:szCs w:val="20"/>
        </w:rPr>
      </w:pPr>
      <w:r w:rsidRPr="00B91884">
        <w:rPr>
          <w:rFonts w:ascii="Arial" w:hAnsi="Arial" w:cs="Arial"/>
          <w:b/>
          <w:bCs/>
          <w:color w:val="1C1C1C"/>
          <w:sz w:val="20"/>
          <w:szCs w:val="20"/>
        </w:rPr>
        <w:t xml:space="preserve">Egy kibővített és korszerűsített fogorvosi rendelő várja </w:t>
      </w:r>
      <w:r w:rsidR="00B91884" w:rsidRPr="00B91884">
        <w:rPr>
          <w:rFonts w:ascii="Arial" w:hAnsi="Arial" w:cs="Arial"/>
          <w:b/>
          <w:bCs/>
          <w:color w:val="1C1C1C"/>
          <w:sz w:val="20"/>
          <w:szCs w:val="20"/>
        </w:rPr>
        <w:t>ezen túl</w:t>
      </w:r>
      <w:r w:rsidRPr="00B91884">
        <w:rPr>
          <w:rFonts w:ascii="Arial" w:hAnsi="Arial" w:cs="Arial"/>
          <w:b/>
          <w:bCs/>
          <w:color w:val="1C1C1C"/>
          <w:sz w:val="20"/>
          <w:szCs w:val="20"/>
        </w:rPr>
        <w:t xml:space="preserve"> a betegeket a Nógrád megyei Szügy községben. A helyi önkormányzat konzorciumban Herencsény Önkormányzatával, valamint Nógrád Megye Önkormányzatával </w:t>
      </w:r>
      <w:r w:rsidR="00B91884" w:rsidRPr="00B91884">
        <w:rPr>
          <w:rFonts w:ascii="Arial" w:hAnsi="Arial" w:cs="Arial"/>
          <w:b/>
          <w:bCs/>
          <w:color w:val="1C1C1C"/>
          <w:sz w:val="20"/>
          <w:szCs w:val="20"/>
        </w:rPr>
        <w:t>összesen 75.</w:t>
      </w:r>
      <w:r w:rsidRPr="00B91884">
        <w:rPr>
          <w:rFonts w:ascii="Arial" w:hAnsi="Arial" w:cs="Arial"/>
          <w:b/>
          <w:bCs/>
          <w:color w:val="1C1C1C"/>
          <w:sz w:val="20"/>
          <w:szCs w:val="20"/>
        </w:rPr>
        <w:t>854.757 forintnyi vissza nem térítendő támogatást nyert két fontos beruházás megvalósítására.</w:t>
      </w:r>
      <w:r w:rsidR="005042AC">
        <w:rPr>
          <w:rFonts w:ascii="Arial" w:hAnsi="Arial" w:cs="Arial"/>
          <w:b/>
          <w:bCs/>
          <w:color w:val="1C1C1C"/>
          <w:sz w:val="20"/>
          <w:szCs w:val="20"/>
        </w:rPr>
        <w:t xml:space="preserve"> </w:t>
      </w:r>
      <w:r w:rsidR="005042AC" w:rsidRPr="005042AC">
        <w:rPr>
          <w:rFonts w:ascii="Arial" w:hAnsi="Arial" w:cs="Arial"/>
          <w:b/>
          <w:bCs/>
          <w:color w:val="1C1C1C"/>
          <w:sz w:val="20"/>
          <w:szCs w:val="20"/>
        </w:rPr>
        <w:t xml:space="preserve">Szügy és Herencsény község a fogorvosi egészségügyi ellátás vonatkozásában egy körzethez tartozik, ezért volt indokolt a közös pályázat benyújtása. </w:t>
      </w:r>
      <w:r w:rsidRPr="00B91884">
        <w:rPr>
          <w:rFonts w:ascii="Arial" w:hAnsi="Arial" w:cs="Arial"/>
          <w:b/>
          <w:bCs/>
          <w:color w:val="1C1C1C"/>
          <w:sz w:val="20"/>
          <w:szCs w:val="20"/>
        </w:rPr>
        <w:t>A szügyi fogorvosi rendelő 37.355.546 Ft-ból újult meg.</w:t>
      </w:r>
      <w:r w:rsidR="00B91884" w:rsidRPr="00B91884">
        <w:rPr>
          <w:rFonts w:ascii="Arial" w:hAnsi="Arial" w:cs="Arial"/>
          <w:b/>
          <w:bCs/>
          <w:color w:val="1C1C1C"/>
          <w:sz w:val="20"/>
          <w:szCs w:val="20"/>
        </w:rPr>
        <w:t xml:space="preserve"> </w:t>
      </w:r>
      <w:r w:rsidRPr="00B91884">
        <w:rPr>
          <w:rFonts w:ascii="Arial" w:hAnsi="Arial" w:cs="Arial"/>
          <w:b/>
          <w:bCs/>
          <w:color w:val="1C1C1C"/>
          <w:sz w:val="20"/>
          <w:szCs w:val="20"/>
        </w:rPr>
        <w:t>A megvalósult fejlesztésnek köszönhetően 4 nógrádi település, több mint háromezer lakosa részesül jobb és korszerűbb egészségügyi ellátásban.</w:t>
      </w:r>
    </w:p>
    <w:p w:rsidR="00B91884" w:rsidRPr="00B91884" w:rsidRDefault="00BB47DE" w:rsidP="00B91884">
      <w:pPr>
        <w:spacing w:after="0" w:line="360" w:lineRule="auto"/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91884">
        <w:rPr>
          <w:rFonts w:ascii="Arial" w:hAnsi="Arial" w:cs="Arial"/>
          <w:color w:val="404040" w:themeColor="text1" w:themeTint="BF"/>
          <w:sz w:val="20"/>
          <w:szCs w:val="20"/>
        </w:rPr>
        <w:t xml:space="preserve">A projekt keretében nem csak </w:t>
      </w:r>
      <w:r w:rsidR="00B91884" w:rsidRPr="00B91884">
        <w:rPr>
          <w:rFonts w:ascii="Arial" w:hAnsi="Arial" w:cs="Arial"/>
          <w:color w:val="404040" w:themeColor="text1" w:themeTint="BF"/>
          <w:sz w:val="20"/>
          <w:szCs w:val="20"/>
        </w:rPr>
        <w:t>épület felújítás</w:t>
      </w:r>
      <w:r w:rsidRPr="00B91884">
        <w:rPr>
          <w:rFonts w:ascii="Arial" w:hAnsi="Arial" w:cs="Arial"/>
          <w:color w:val="404040" w:themeColor="text1" w:themeTint="BF"/>
          <w:sz w:val="20"/>
          <w:szCs w:val="20"/>
        </w:rPr>
        <w:t xml:space="preserve"> és bővítés történt </w:t>
      </w:r>
      <w:r w:rsidR="00CF5CB7">
        <w:rPr>
          <w:rFonts w:ascii="Arial" w:hAnsi="Arial" w:cs="Arial"/>
          <w:color w:val="404040" w:themeColor="text1" w:themeTint="BF"/>
          <w:sz w:val="20"/>
          <w:szCs w:val="20"/>
        </w:rPr>
        <w:t xml:space="preserve">meg </w:t>
      </w:r>
      <w:r w:rsidRPr="00B91884">
        <w:rPr>
          <w:rFonts w:ascii="Arial" w:hAnsi="Arial" w:cs="Arial"/>
          <w:color w:val="404040" w:themeColor="text1" w:themeTint="BF"/>
          <w:sz w:val="20"/>
          <w:szCs w:val="20"/>
        </w:rPr>
        <w:t xml:space="preserve">Szügyben, megújult a fogorvosi szolgálati lakás, a rendelőt a legmodernebb műszerekkel és eszközökkel szerelték fel, továbbá megtörtént a megújuló energiahasznosítás, </w:t>
      </w:r>
      <w:r w:rsidR="00B91884" w:rsidRPr="00B91884">
        <w:rPr>
          <w:rFonts w:ascii="Arial" w:hAnsi="Arial" w:cs="Arial"/>
          <w:color w:val="404040" w:themeColor="text1" w:themeTint="BF"/>
          <w:sz w:val="20"/>
          <w:szCs w:val="20"/>
        </w:rPr>
        <w:t xml:space="preserve">az </w:t>
      </w:r>
      <w:proofErr w:type="gramStart"/>
      <w:r w:rsidR="00B91884" w:rsidRPr="00B91884">
        <w:rPr>
          <w:rFonts w:ascii="Arial" w:hAnsi="Arial" w:cs="Arial"/>
          <w:color w:val="404040" w:themeColor="text1" w:themeTint="BF"/>
          <w:sz w:val="20"/>
          <w:szCs w:val="20"/>
        </w:rPr>
        <w:t>akadálymentesítés</w:t>
      </w:r>
      <w:proofErr w:type="gramEnd"/>
      <w:r w:rsidR="00B91884" w:rsidRPr="00B9188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B91884">
        <w:rPr>
          <w:rFonts w:ascii="Arial" w:hAnsi="Arial" w:cs="Arial"/>
          <w:color w:val="404040" w:themeColor="text1" w:themeTint="BF"/>
          <w:sz w:val="20"/>
          <w:szCs w:val="20"/>
        </w:rPr>
        <w:t>valamint a rendelőhöz tartozó parkoló és akadálymentes parkolóhely kialakítása.</w:t>
      </w:r>
      <w:r w:rsidR="00B91884" w:rsidRPr="00B91884">
        <w:rPr>
          <w:rFonts w:ascii="Arial" w:hAnsi="Arial" w:cs="Arial"/>
          <w:color w:val="404040" w:themeColor="text1" w:themeTint="BF"/>
          <w:sz w:val="20"/>
          <w:szCs w:val="20"/>
        </w:rPr>
        <w:t xml:space="preserve"> Bővült a </w:t>
      </w:r>
      <w:proofErr w:type="gramStart"/>
      <w:r w:rsidR="00B91884" w:rsidRPr="00B91884">
        <w:rPr>
          <w:rFonts w:ascii="Arial" w:hAnsi="Arial" w:cs="Arial"/>
          <w:color w:val="404040" w:themeColor="text1" w:themeTint="BF"/>
          <w:sz w:val="20"/>
          <w:szCs w:val="20"/>
        </w:rPr>
        <w:t>tetőszerkezet</w:t>
      </w:r>
      <w:proofErr w:type="gramEnd"/>
      <w:r w:rsidR="00B91884" w:rsidRPr="00B91884">
        <w:rPr>
          <w:rFonts w:ascii="Arial" w:hAnsi="Arial" w:cs="Arial"/>
          <w:color w:val="404040" w:themeColor="text1" w:themeTint="BF"/>
          <w:sz w:val="20"/>
          <w:szCs w:val="20"/>
        </w:rPr>
        <w:t xml:space="preserve"> valamint szélesebb nyílászárók kerültek beépítésre, megtörtént az épület hőszigetelése</w:t>
      </w:r>
      <w:r w:rsidR="00CF5CB7">
        <w:rPr>
          <w:rFonts w:ascii="Arial" w:hAnsi="Arial" w:cs="Arial"/>
          <w:color w:val="404040" w:themeColor="text1" w:themeTint="BF"/>
          <w:sz w:val="20"/>
          <w:szCs w:val="20"/>
        </w:rPr>
        <w:t xml:space="preserve"> is</w:t>
      </w:r>
      <w:r w:rsidR="00B91884" w:rsidRPr="00B91884">
        <w:rPr>
          <w:rFonts w:ascii="Arial" w:hAnsi="Arial" w:cs="Arial"/>
          <w:color w:val="404040" w:themeColor="text1" w:themeTint="BF"/>
          <w:sz w:val="20"/>
          <w:szCs w:val="20"/>
        </w:rPr>
        <w:t>. A kibővített területen kerültek kialakításra a váróhoz tartozó mosdók – ezáltal nőtt a rendelő területe, melyhez új raktárhelyiséget és személyzeti mosdót kapcsoltak. A létesítmény korábbi 129 m</w:t>
      </w:r>
      <w:r w:rsidR="00B91884" w:rsidRPr="00B91884">
        <w:rPr>
          <w:rFonts w:ascii="Arial" w:hAnsi="Arial" w:cs="Arial"/>
          <w:color w:val="404040" w:themeColor="text1" w:themeTint="BF"/>
          <w:sz w:val="20"/>
          <w:szCs w:val="20"/>
          <w:vertAlign w:val="superscript"/>
        </w:rPr>
        <w:t>2</w:t>
      </w:r>
      <w:r w:rsidR="00B91884" w:rsidRPr="00B91884">
        <w:rPr>
          <w:rFonts w:ascii="Arial" w:hAnsi="Arial" w:cs="Arial"/>
          <w:color w:val="404040" w:themeColor="text1" w:themeTint="BF"/>
          <w:sz w:val="20"/>
          <w:szCs w:val="20"/>
        </w:rPr>
        <w:t xml:space="preserve"> területe 169 m</w:t>
      </w:r>
      <w:r w:rsidR="00B91884" w:rsidRPr="00B91884">
        <w:rPr>
          <w:rFonts w:ascii="Arial" w:hAnsi="Arial" w:cs="Arial"/>
          <w:color w:val="404040" w:themeColor="text1" w:themeTint="BF"/>
          <w:sz w:val="20"/>
          <w:szCs w:val="20"/>
          <w:vertAlign w:val="superscript"/>
        </w:rPr>
        <w:t>2</w:t>
      </w:r>
      <w:r w:rsidR="00B91884" w:rsidRPr="00B91884">
        <w:rPr>
          <w:rFonts w:ascii="Arial" w:hAnsi="Arial" w:cs="Arial"/>
          <w:color w:val="404040" w:themeColor="text1" w:themeTint="BF"/>
          <w:sz w:val="20"/>
          <w:szCs w:val="20"/>
        </w:rPr>
        <w:t>-re</w:t>
      </w:r>
      <w:r w:rsidR="00B91884" w:rsidRPr="00B91884">
        <w:rPr>
          <w:rFonts w:ascii="Arial" w:hAnsi="Arial" w:cs="Arial"/>
          <w:color w:val="404040" w:themeColor="text1" w:themeTint="BF"/>
          <w:sz w:val="20"/>
          <w:szCs w:val="20"/>
          <w:vertAlign w:val="superscript"/>
        </w:rPr>
        <w:t xml:space="preserve"> </w:t>
      </w:r>
      <w:r w:rsidR="00B91884" w:rsidRPr="00B91884">
        <w:rPr>
          <w:rFonts w:ascii="Arial" w:hAnsi="Arial" w:cs="Arial"/>
          <w:color w:val="404040" w:themeColor="text1" w:themeTint="BF"/>
          <w:sz w:val="20"/>
          <w:szCs w:val="20"/>
        </w:rPr>
        <w:t xml:space="preserve">nőtt. </w:t>
      </w:r>
    </w:p>
    <w:p w:rsidR="00B91884" w:rsidRPr="00B91884" w:rsidRDefault="00BB47DE" w:rsidP="00B91884">
      <w:pPr>
        <w:pStyle w:val="Norml1"/>
        <w:spacing w:before="120" w:after="0" w:line="360" w:lineRule="auto"/>
        <w:ind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B91884">
        <w:rPr>
          <w:rFonts w:ascii="Arial" w:hAnsi="Arial" w:cs="Arial"/>
          <w:color w:val="404040" w:themeColor="text1" w:themeTint="BF"/>
          <w:sz w:val="20"/>
          <w:szCs w:val="20"/>
        </w:rPr>
        <w:t>A fejlesztés közvetlen célja az volt, hogy javuljon</w:t>
      </w:r>
      <w:r w:rsidR="00B91884" w:rsidRPr="00B9188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B91884">
        <w:rPr>
          <w:rFonts w:ascii="Arial" w:hAnsi="Arial" w:cs="Arial"/>
          <w:color w:val="404040" w:themeColor="text1" w:themeTint="BF"/>
          <w:sz w:val="20"/>
          <w:szCs w:val="20"/>
        </w:rPr>
        <w:t>a településen az egészségügyi szolgáltatás minősége, a lakosság igényéhez és a jogszabályi elvárásokhoz is igazodva.</w:t>
      </w:r>
      <w:r w:rsidR="00B91884" w:rsidRPr="00B9188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B91884">
        <w:rPr>
          <w:rFonts w:ascii="Arial" w:hAnsi="Arial" w:cs="Arial"/>
          <w:color w:val="404040" w:themeColor="text1" w:themeTint="BF"/>
          <w:sz w:val="20"/>
          <w:szCs w:val="20"/>
        </w:rPr>
        <w:t>Mindezek me</w:t>
      </w:r>
      <w:r w:rsidR="00CF5CB7">
        <w:rPr>
          <w:rFonts w:ascii="Arial" w:hAnsi="Arial" w:cs="Arial"/>
          <w:color w:val="404040" w:themeColor="text1" w:themeTint="BF"/>
          <w:sz w:val="20"/>
          <w:szCs w:val="20"/>
        </w:rPr>
        <w:t xml:space="preserve">llett az épület felújításával </w:t>
      </w:r>
      <w:r w:rsidRPr="00B91884">
        <w:rPr>
          <w:rFonts w:ascii="Arial" w:hAnsi="Arial" w:cs="Arial"/>
          <w:color w:val="404040" w:themeColor="text1" w:themeTint="BF"/>
          <w:sz w:val="20"/>
          <w:szCs w:val="20"/>
        </w:rPr>
        <w:t xml:space="preserve">költséghatékony működés is </w:t>
      </w:r>
      <w:proofErr w:type="spellStart"/>
      <w:r w:rsidRPr="00B91884">
        <w:rPr>
          <w:rFonts w:ascii="Arial" w:hAnsi="Arial" w:cs="Arial"/>
          <w:color w:val="404040" w:themeColor="text1" w:themeTint="BF"/>
          <w:sz w:val="20"/>
          <w:szCs w:val="20"/>
        </w:rPr>
        <w:t>biztosítottá</w:t>
      </w:r>
      <w:proofErr w:type="spellEnd"/>
      <w:r w:rsidRPr="00B91884">
        <w:rPr>
          <w:rFonts w:ascii="Arial" w:hAnsi="Arial" w:cs="Arial"/>
          <w:color w:val="404040" w:themeColor="text1" w:themeTint="BF"/>
          <w:sz w:val="20"/>
          <w:szCs w:val="20"/>
        </w:rPr>
        <w:t xml:space="preserve"> vált. Az egészségügyi beruházás hosszútávon hozzájárul a helyi lakosság életminőségének javításához, munkaképességük fokozásához, a település vonzó- illetve népességmegtartó képességének erősítéséhez. </w:t>
      </w:r>
    </w:p>
    <w:p w:rsidR="00DD77CC" w:rsidRPr="00B91884" w:rsidRDefault="00BB47DE" w:rsidP="00B91884">
      <w:pPr>
        <w:pStyle w:val="Norml1"/>
        <w:spacing w:before="120" w:after="0" w:line="360" w:lineRule="auto"/>
        <w:ind w:firstLine="708"/>
        <w:rPr>
          <w:rFonts w:ascii="Arial" w:hAnsi="Arial" w:cs="Arial"/>
          <w:color w:val="404040" w:themeColor="text1" w:themeTint="BF"/>
          <w:sz w:val="20"/>
          <w:szCs w:val="20"/>
        </w:rPr>
      </w:pPr>
      <w:r w:rsidRPr="00B91884">
        <w:rPr>
          <w:rFonts w:ascii="Arial" w:hAnsi="Arial" w:cs="Arial"/>
          <w:color w:val="404040" w:themeColor="text1" w:themeTint="BF"/>
          <w:sz w:val="20"/>
          <w:szCs w:val="20"/>
        </w:rPr>
        <w:t>A megújult rendelő modern szolgáltatásainak has</w:t>
      </w:r>
      <w:r w:rsidR="00B91884" w:rsidRPr="00B91884">
        <w:rPr>
          <w:rFonts w:ascii="Arial" w:hAnsi="Arial" w:cs="Arial"/>
          <w:color w:val="404040" w:themeColor="text1" w:themeTint="BF"/>
          <w:sz w:val="20"/>
          <w:szCs w:val="20"/>
        </w:rPr>
        <w:t xml:space="preserve">zonélvezője nem csak Szügy, de </w:t>
      </w:r>
      <w:r w:rsidRPr="00B91884">
        <w:rPr>
          <w:rFonts w:ascii="Arial" w:hAnsi="Arial" w:cs="Arial"/>
          <w:color w:val="404040" w:themeColor="text1" w:themeTint="BF"/>
          <w:sz w:val="20"/>
          <w:szCs w:val="20"/>
        </w:rPr>
        <w:t>a balassagyarmati járás lakossága egyaránt</w:t>
      </w:r>
      <w:r w:rsidR="000532A3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sectPr w:rsidR="00DD77CC" w:rsidRPr="00B91884" w:rsidSect="00DD77CC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EC5" w:rsidRDefault="00BA6EC5" w:rsidP="00DD77CC">
      <w:pPr>
        <w:spacing w:after="0" w:line="240" w:lineRule="auto"/>
      </w:pPr>
      <w:r>
        <w:separator/>
      </w:r>
    </w:p>
  </w:endnote>
  <w:endnote w:type="continuationSeparator" w:id="0">
    <w:p w:rsidR="00BA6EC5" w:rsidRDefault="00BA6EC5" w:rsidP="00DD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CC" w:rsidRDefault="00BB47DE">
    <w:pPr>
      <w:pStyle w:val="llb1"/>
      <w:tabs>
        <w:tab w:val="clear" w:pos="4536"/>
        <w:tab w:val="clear" w:pos="9072"/>
        <w:tab w:val="center" w:pos="-851"/>
        <w:tab w:val="right" w:pos="9923"/>
      </w:tabs>
      <w:ind w:left="-851" w:right="-851"/>
      <w:jc w:val="both"/>
    </w:pPr>
    <w:r>
      <w:rPr>
        <w:lang w:eastAsia="hu-HU"/>
      </w:rPr>
      <w:tab/>
    </w:r>
    <w:r>
      <w:rPr>
        <w:lang w:eastAsia="hu-HU"/>
      </w:rPr>
      <w:tab/>
    </w:r>
    <w:r>
      <w:rPr>
        <w:lang w:eastAsia="hu-HU"/>
      </w:rPr>
      <w:tab/>
    </w:r>
    <w:r>
      <w:rPr>
        <w:lang w:eastAsia="hu-HU"/>
      </w:rPr>
      <w:tab/>
    </w:r>
  </w:p>
  <w:p w:rsidR="00DD77CC" w:rsidRDefault="00DD77CC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EC5" w:rsidRDefault="00BA6EC5" w:rsidP="00DD77CC">
      <w:pPr>
        <w:spacing w:after="0" w:line="240" w:lineRule="auto"/>
      </w:pPr>
      <w:r>
        <w:separator/>
      </w:r>
    </w:p>
  </w:footnote>
  <w:footnote w:type="continuationSeparator" w:id="0">
    <w:p w:rsidR="00BA6EC5" w:rsidRDefault="00BA6EC5" w:rsidP="00DD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CC" w:rsidRDefault="00BB47DE">
    <w:pPr>
      <w:pStyle w:val="lfej1"/>
      <w:tabs>
        <w:tab w:val="clear" w:pos="4536"/>
        <w:tab w:val="clear" w:pos="9072"/>
        <w:tab w:val="left" w:pos="3667"/>
      </w:tabs>
      <w:ind w:left="-426" w:right="-1417"/>
      <w:jc w:val="right"/>
    </w:pPr>
    <w:r>
      <w:rPr>
        <w:lang w:eastAsia="hu-HU"/>
      </w:rPr>
      <w:tab/>
    </w:r>
    <w:r>
      <w:rPr>
        <w:noProof/>
        <w:lang w:eastAsia="hu-HU"/>
      </w:rPr>
      <w:drawing>
        <wp:inline distT="0" distB="0" distL="19050" distR="8890">
          <wp:extent cx="3648710" cy="2520315"/>
          <wp:effectExtent l="0" t="0" r="0" b="0"/>
          <wp:docPr id="1" name="Kép 7" descr="szechenyi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7" descr="szechenyi20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48710" cy="252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DD77CC" w:rsidRDefault="00BB47DE">
    <w:pPr>
      <w:pStyle w:val="lfej1"/>
      <w:tabs>
        <w:tab w:val="clear" w:pos="9072"/>
        <w:tab w:val="right" w:pos="10490"/>
      </w:tabs>
      <w:ind w:right="-1417"/>
      <w:jc w:val="right"/>
    </w:pPr>
    <w:r>
      <w:rPr>
        <w:lang w:eastAsia="hu-H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CC"/>
    <w:rsid w:val="00044AA3"/>
    <w:rsid w:val="000532A3"/>
    <w:rsid w:val="004A73C5"/>
    <w:rsid w:val="005042AC"/>
    <w:rsid w:val="007E1DE7"/>
    <w:rsid w:val="00B91884"/>
    <w:rsid w:val="00BA6EC5"/>
    <w:rsid w:val="00BB47DE"/>
    <w:rsid w:val="00CF5CB7"/>
    <w:rsid w:val="00D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7FA24-561A-470A-88CB-ABE59449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85D5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B91624"/>
  </w:style>
  <w:style w:type="character" w:customStyle="1" w:styleId="llbChar">
    <w:name w:val="Élőláb Char"/>
    <w:basedOn w:val="Bekezdsalapbettpusa"/>
    <w:uiPriority w:val="99"/>
    <w:qFormat/>
    <w:rsid w:val="00B91624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B91624"/>
    <w:rPr>
      <w:rFonts w:ascii="Tahoma" w:hAnsi="Tahoma" w:cs="Tahoma"/>
      <w:sz w:val="16"/>
      <w:szCs w:val="16"/>
    </w:rPr>
  </w:style>
  <w:style w:type="character" w:customStyle="1" w:styleId="Norml1Char">
    <w:name w:val="Normál1 Char"/>
    <w:link w:val="Norml1"/>
    <w:uiPriority w:val="99"/>
    <w:qFormat/>
    <w:locked/>
    <w:rsid w:val="00C54D8C"/>
    <w:rPr>
      <w:rFonts w:ascii="Franklin Gothic Book" w:hAnsi="Franklin Gothic Book" w:cs="Times New Roman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623758"/>
    <w:rPr>
      <w:color w:val="0000FF" w:themeColor="hyperlink"/>
      <w:u w:val="single"/>
    </w:rPr>
  </w:style>
  <w:style w:type="character" w:customStyle="1" w:styleId="ListLabel1">
    <w:name w:val="ListLabel 1"/>
    <w:qFormat/>
    <w:rsid w:val="00DD77CC"/>
    <w:rPr>
      <w:rFonts w:eastAsia="Times New Roman" w:cs="Times New Roman"/>
    </w:rPr>
  </w:style>
  <w:style w:type="character" w:customStyle="1" w:styleId="ListLabel2">
    <w:name w:val="ListLabel 2"/>
    <w:qFormat/>
    <w:rsid w:val="00DD77CC"/>
    <w:rPr>
      <w:rFonts w:cs="Courier New"/>
    </w:rPr>
  </w:style>
  <w:style w:type="character" w:customStyle="1" w:styleId="ListLabel3">
    <w:name w:val="ListLabel 3"/>
    <w:qFormat/>
    <w:rsid w:val="00DD77CC"/>
    <w:rPr>
      <w:rFonts w:cs="Courier New"/>
    </w:rPr>
  </w:style>
  <w:style w:type="character" w:customStyle="1" w:styleId="ListLabel4">
    <w:name w:val="ListLabel 4"/>
    <w:qFormat/>
    <w:rsid w:val="00DD77CC"/>
    <w:rPr>
      <w:rFonts w:cs="Courier New"/>
    </w:rPr>
  </w:style>
  <w:style w:type="paragraph" w:customStyle="1" w:styleId="Cmsor">
    <w:name w:val="Címsor"/>
    <w:basedOn w:val="Norml"/>
    <w:next w:val="Szvegtrzs"/>
    <w:qFormat/>
    <w:rsid w:val="00DD77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DD77CC"/>
    <w:pPr>
      <w:spacing w:after="140"/>
    </w:pPr>
  </w:style>
  <w:style w:type="paragraph" w:styleId="Lista">
    <w:name w:val="List"/>
    <w:basedOn w:val="Szvegtrzs"/>
    <w:rsid w:val="00DD77CC"/>
    <w:rPr>
      <w:rFonts w:cs="Mangal"/>
    </w:rPr>
  </w:style>
  <w:style w:type="paragraph" w:customStyle="1" w:styleId="Kpalrs1">
    <w:name w:val="Képaláírás1"/>
    <w:basedOn w:val="Norml"/>
    <w:qFormat/>
    <w:rsid w:val="00DD77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DD77CC"/>
    <w:pPr>
      <w:suppressLineNumbers/>
    </w:pPr>
    <w:rPr>
      <w:rFonts w:cs="Mangal"/>
    </w:rPr>
  </w:style>
  <w:style w:type="paragraph" w:customStyle="1" w:styleId="lfej1">
    <w:name w:val="Élőfej1"/>
    <w:basedOn w:val="Norml"/>
    <w:uiPriority w:val="99"/>
    <w:unhideWhenUsed/>
    <w:rsid w:val="00B9162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lb1">
    <w:name w:val="Élőláb1"/>
    <w:basedOn w:val="Norml"/>
    <w:uiPriority w:val="99"/>
    <w:unhideWhenUsed/>
    <w:rsid w:val="00B91624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B91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link w:val="Norml1Char"/>
    <w:uiPriority w:val="99"/>
    <w:qFormat/>
    <w:rsid w:val="00C54D8C"/>
    <w:pPr>
      <w:spacing w:before="60" w:after="120" w:line="280" w:lineRule="atLeast"/>
      <w:jc w:val="both"/>
    </w:pPr>
    <w:rPr>
      <w:rFonts w:ascii="Franklin Gothic Book" w:hAnsi="Franklin Gothic Book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1745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Cucmi</dc:creator>
  <dc:description/>
  <cp:lastModifiedBy>user</cp:lastModifiedBy>
  <cp:revision>2</cp:revision>
  <dcterms:created xsi:type="dcterms:W3CDTF">2019-10-01T08:02:00Z</dcterms:created>
  <dcterms:modified xsi:type="dcterms:W3CDTF">2019-10-01T08:02:00Z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